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3A79" w:rsidRDefault="00F90BB1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 wp14:anchorId="299F59A9" wp14:editId="613F7CC3">
            <wp:extent cx="6480810" cy="9118443"/>
            <wp:effectExtent l="0" t="0" r="0" b="0"/>
            <wp:docPr id="2" name="Рисунок 2" descr="C:\Users\Пользователь\Desktop\ДЛя Работы в субботу\Сканы  РПД\Основы матем. обр. инф\Основы мат. обр. инф.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ДЛя Работы в субботу\Сканы  РПД\Основы матем. обр. инф\Основы мат. обр. инф.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18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7600950" cy="10715625"/>
            <wp:effectExtent l="0" t="0" r="0" b="0"/>
            <wp:docPr id="3" name="Рисунок 3" descr="C:\Users\Пользователь\Desktop\ДЛя Работы в субботу\Сканы  РПД\Основы матем. обр. инф\Основы мат. обр. инф.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Ля Работы в субботу\Сканы  РПД\Основы матем. обр. инф\Основы мат. обр. инф.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71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4A6C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2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0"/>
        <w:gridCol w:w="285"/>
        <w:gridCol w:w="1468"/>
        <w:gridCol w:w="1580"/>
        <w:gridCol w:w="946"/>
        <w:gridCol w:w="685"/>
        <w:gridCol w:w="1101"/>
        <w:gridCol w:w="1234"/>
        <w:gridCol w:w="666"/>
        <w:gridCol w:w="386"/>
        <w:gridCol w:w="969"/>
      </w:tblGrid>
      <w:tr w:rsidR="00753A79">
        <w:trPr>
          <w:trHeight w:hRule="exact" w:val="416"/>
        </w:trPr>
        <w:tc>
          <w:tcPr>
            <w:tcW w:w="4692" w:type="dxa"/>
            <w:gridSpan w:val="5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851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1135" w:type="dxa"/>
          </w:tcPr>
          <w:p w:rsidR="00753A79" w:rsidRDefault="00753A79"/>
        </w:tc>
        <w:tc>
          <w:tcPr>
            <w:tcW w:w="1277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426" w:type="dxa"/>
          </w:tcPr>
          <w:p w:rsidR="00753A79" w:rsidRDefault="00753A7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753A79" w:rsidRPr="006E7A4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53A79" w:rsidRPr="006E7A41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«Основы математической обработки информации» являются формирование систематизированных знаний в области математического анализа, связанной с теорией функций комплексного переменного, с учетом содержательной специфики предмета «Алгебра и начала анализа» в общеобразовательной школе.</w:t>
            </w:r>
          </w:p>
        </w:tc>
      </w:tr>
      <w:tr w:rsidR="00753A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753A79" w:rsidRPr="006E7A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формировать основные знания, умения и навыки, применяемые в области математического анализа, теории вероятностей и математической статистики;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систематизировать современные знания о математическом анализе и его приложениях;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актуализировать знания школьного курса «Алгебра и начала анализа».</w:t>
            </w:r>
          </w:p>
        </w:tc>
      </w:tr>
      <w:tr w:rsidR="00753A79" w:rsidRPr="006E7A41">
        <w:trPr>
          <w:trHeight w:hRule="exact" w:val="277"/>
        </w:trPr>
        <w:tc>
          <w:tcPr>
            <w:tcW w:w="76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 w:rsidRPr="006E7A4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53A79">
        <w:trPr>
          <w:trHeight w:hRule="exact" w:val="277"/>
        </w:trPr>
        <w:tc>
          <w:tcPr>
            <w:tcW w:w="28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753A79" w:rsidRPr="006E7A4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53A79" w:rsidRPr="006E7A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Студенты используют знания, умения и виды деятельности, сформированные в процессе изучения предмета «Математика» на предыдущем уровне образования, школьный курс «Алгебра и начала анализа».</w:t>
            </w:r>
          </w:p>
        </w:tc>
      </w:tr>
      <w:tr w:rsidR="00753A79" w:rsidRPr="006E7A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53A79" w:rsidRPr="006E7A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дисциплин профессиональной направленности и прохождения различных видов практик.</w:t>
            </w:r>
          </w:p>
        </w:tc>
      </w:tr>
      <w:tr w:rsidR="00753A79" w:rsidRPr="006E7A41">
        <w:trPr>
          <w:trHeight w:hRule="exact" w:val="277"/>
        </w:trPr>
        <w:tc>
          <w:tcPr>
            <w:tcW w:w="76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 w:rsidRPr="006E7A41">
        <w:trPr>
          <w:trHeight w:hRule="exact" w:val="52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53A79" w:rsidRPr="006E7A41">
        <w:trPr>
          <w:trHeight w:hRule="exact" w:val="53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и теоремы курса «Основы математической обработки информации»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логические связи между понятиями и теоремами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алгоритмы и методы, применяемые при решении задач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устанавливать логические связи между понятиями и теоремами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математической обработки информации к доказательству теорем и решению задач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понятийным аппаратом курса «Основы математической обработки информации»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решения различных задач курса</w:t>
            </w:r>
          </w:p>
        </w:tc>
      </w:tr>
      <w:tr w:rsidR="00753A79" w:rsidRPr="006E7A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современными знаниями о математической обработке информации и ее приложениях</w:t>
            </w:r>
          </w:p>
        </w:tc>
      </w:tr>
      <w:tr w:rsidR="00753A79" w:rsidRPr="006E7A41">
        <w:trPr>
          <w:trHeight w:hRule="exact" w:val="416"/>
        </w:trPr>
        <w:tc>
          <w:tcPr>
            <w:tcW w:w="10788" w:type="dxa"/>
            <w:gridSpan w:val="12"/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53A7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основные понятия и теоремы курса «Основы математической обработки информации»;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логические связи между понятиями и теоремами;</w:t>
            </w:r>
          </w:p>
        </w:tc>
      </w:tr>
      <w:tr w:rsidR="00753A79" w:rsidRPr="006E7A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различные алгоритмы и методы, применяемые при решении задач</w:t>
            </w:r>
          </w:p>
        </w:tc>
      </w:tr>
      <w:tr w:rsidR="00753A7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устанавливать логические связи между понятиями и теоремами;</w:t>
            </w:r>
          </w:p>
        </w:tc>
      </w:tr>
      <w:tr w:rsidR="00753A79" w:rsidRPr="006E7A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применять методы математической обработки информации к доказательству теорем и решению задач</w:t>
            </w:r>
          </w:p>
        </w:tc>
      </w:tr>
      <w:tr w:rsidR="00753A7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понятийным аппаратом курса «Основы математической обработки информации»;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методами решения различных задач курса;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современными знаниями о математической обработке информации и ее приложениях;</w:t>
            </w:r>
          </w:p>
        </w:tc>
      </w:tr>
      <w:tr w:rsidR="00753A79" w:rsidRP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основными понятиями курса «Алгебра и начала анализа».</w:t>
            </w:r>
          </w:p>
        </w:tc>
      </w:tr>
      <w:tr w:rsidR="00753A79" w:rsidRPr="006E7A41">
        <w:trPr>
          <w:trHeight w:hRule="exact" w:val="277"/>
        </w:trPr>
        <w:tc>
          <w:tcPr>
            <w:tcW w:w="76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 w:rsidRPr="006E7A4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53A79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753A79" w:rsidRPr="006E7A4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Теоретико-множественные основы математической обработки инфорации.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</w:tbl>
    <w:p w:rsidR="00753A79" w:rsidRPr="00F90BB1" w:rsidRDefault="00F90BB1">
      <w:pPr>
        <w:rPr>
          <w:sz w:val="0"/>
          <w:szCs w:val="0"/>
          <w:lang w:val="ru-RU"/>
        </w:rPr>
      </w:pPr>
      <w:r w:rsidRPr="00F90BB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467"/>
        <w:gridCol w:w="923"/>
        <w:gridCol w:w="667"/>
        <w:gridCol w:w="1084"/>
        <w:gridCol w:w="1205"/>
        <w:gridCol w:w="667"/>
        <w:gridCol w:w="384"/>
        <w:gridCol w:w="940"/>
      </w:tblGrid>
      <w:tr w:rsidR="00753A79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1135" w:type="dxa"/>
          </w:tcPr>
          <w:p w:rsidR="00753A79" w:rsidRDefault="00753A79"/>
        </w:tc>
        <w:tc>
          <w:tcPr>
            <w:tcW w:w="1277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426" w:type="dxa"/>
          </w:tcPr>
          <w:p w:rsidR="00753A79" w:rsidRDefault="00753A7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753A79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множества. Способы задания множеств. Подмножество. Равные множества. Операции над множествами.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Численность множества.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множества. Способы задания множеств. Подмножество. Равные множества. Операции над множествами.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Численность множества.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множества. Способы задания множеств. Подмножество. Равные множества. Операции над множествами.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Численность множества.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 w:rsidRPr="006E7A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Комбинаторные методы обработки информации.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комбинаторики. Понятие выборки. Правило суммы и произведения. Схема выбора без повторений и с повторениями. Размещения, перестановки, сочетания.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комбинаторики. Понятие выборки. Правило суммы и произведения. Схема выбора без повторений и с повторениями. Размещения, перестановки, сочетания.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комбинаторики. Понятие выборки. Правило суммы и произведения. Схема выбора без повторений и с повторениями. Размещения, перестановки, сочетания.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 w:rsidRPr="006E7A4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Элементы теории вероятностей и математической статистики.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события. Пространство событий. Классическая формула вероятности. Произведение и сумма событий. Формула полной вероятности. Формула Байеса. Формула Бернулли и следствия из нее.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события. Пространство событий. Классическая формула вероятности. Произведение и сумма событий. Формула полной вероятности. Формула Байеса. Формула Бернулли и следствия из нее.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события. Пространство событий. Классическая формула вероятности. Произведение и сумма событий. Формула полной вероятности. Формула Байеса. Формула Бернулли и следствия из нее.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Случайные величины. Характеристики случайных величин. Дискретные и непрерывные случайные величины.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 распределения случайной величины. Виды распределения случайной величины.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</w:tbl>
    <w:p w:rsidR="00753A79" w:rsidRDefault="00F90BB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59"/>
        <w:gridCol w:w="1559"/>
        <w:gridCol w:w="1926"/>
        <w:gridCol w:w="923"/>
        <w:gridCol w:w="677"/>
        <w:gridCol w:w="1104"/>
        <w:gridCol w:w="685"/>
        <w:gridCol w:w="524"/>
        <w:gridCol w:w="640"/>
        <w:gridCol w:w="356"/>
        <w:gridCol w:w="899"/>
      </w:tblGrid>
      <w:tr w:rsidR="00753A7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1135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568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426" w:type="dxa"/>
          </w:tcPr>
          <w:p w:rsidR="00753A79" w:rsidRDefault="00753A7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753A79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Случайные величины. Характеристики случайных величин. Дискретные и непрерывные случайные величины.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 распределения случайной величины. Виды распределения случайной величины.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Случайные величины. Характеристики случайных величин. Дискретные и непрерывные случайные величины.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 распределения случайной величины. Виды распределения случайной величины.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</w:tr>
      <w:tr w:rsidR="00753A79">
        <w:trPr>
          <w:trHeight w:hRule="exact" w:val="277"/>
        </w:trPr>
        <w:tc>
          <w:tcPr>
            <w:tcW w:w="710" w:type="dxa"/>
          </w:tcPr>
          <w:p w:rsidR="00753A79" w:rsidRDefault="00753A79"/>
        </w:tc>
        <w:tc>
          <w:tcPr>
            <w:tcW w:w="285" w:type="dxa"/>
          </w:tcPr>
          <w:p w:rsidR="00753A79" w:rsidRDefault="00753A79"/>
        </w:tc>
        <w:tc>
          <w:tcPr>
            <w:tcW w:w="1702" w:type="dxa"/>
          </w:tcPr>
          <w:p w:rsidR="00753A79" w:rsidRDefault="00753A79"/>
        </w:tc>
        <w:tc>
          <w:tcPr>
            <w:tcW w:w="1986" w:type="dxa"/>
          </w:tcPr>
          <w:p w:rsidR="00753A79" w:rsidRDefault="00753A79"/>
        </w:tc>
        <w:tc>
          <w:tcPr>
            <w:tcW w:w="851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1135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568" w:type="dxa"/>
          </w:tcPr>
          <w:p w:rsidR="00753A79" w:rsidRDefault="00753A79"/>
        </w:tc>
        <w:tc>
          <w:tcPr>
            <w:tcW w:w="710" w:type="dxa"/>
          </w:tcPr>
          <w:p w:rsidR="00753A79" w:rsidRDefault="00753A79"/>
        </w:tc>
        <w:tc>
          <w:tcPr>
            <w:tcW w:w="426" w:type="dxa"/>
          </w:tcPr>
          <w:p w:rsidR="00753A79" w:rsidRDefault="00753A79"/>
        </w:tc>
        <w:tc>
          <w:tcPr>
            <w:tcW w:w="993" w:type="dxa"/>
          </w:tcPr>
          <w:p w:rsidR="00753A79" w:rsidRDefault="00753A79"/>
        </w:tc>
      </w:tr>
      <w:tr w:rsidR="00753A79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753A79">
        <w:trPr>
          <w:trHeight w:hRule="exact" w:val="3774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4C1E" w:rsidRDefault="00D94C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Задания к контрольной работе: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 множества. Способы задания множества. Равные множества. Примеры.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Операции над множествами и их свойства. Примеры.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Понятие выборки. Правило суммы. Правило произведения. Сочетания, размещения, перестановки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выборки. Сочетания, размещения и перестановки с повторениями.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Понятие события. Виды событий. Классическая формула вероятности собы-тия. Теорема сложения вероятностей совместных и несовместных событий.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Произведение событий. Условная вероятность. Теорема умножения вероятностей зависимых и независимых событий.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Формула полной вероятности. Формула Байеса.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Схема Бернулли. Формула Бернулли и следствия из нее.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Случайные величины. Дискретные и непрерывные случайные величины. Характеристики случайной величины.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Закон распределения случайной величины. Виды распределения случайной величины.</w:t>
            </w:r>
          </w:p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Выборка. Генеральная и выборочная совокупности. Объем генеральной и выборочной совокупности. Вариационный ряд, статистическое распределение выборки.</w:t>
            </w:r>
          </w:p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Графическое представление выборочных распределений (полигон, гистограмма).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Эмпирическая функция распределения.</w:t>
            </w:r>
          </w:p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Точечные оценки параметров распределения.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ФОС представлен на кафедре.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753A79" w:rsidRPr="006E7A41">
        <w:trPr>
          <w:trHeight w:hRule="exact" w:val="69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 и оценка результатов освоения дисциплины осуществляется преподавателем в процессе проведения практических занятий, контрольных работ, тестирования, а также выполнения обучающимися индивидуальных заданий, проектов, исследований.</w:t>
            </w:r>
          </w:p>
        </w:tc>
      </w:tr>
      <w:tr w:rsidR="00753A79" w:rsidRPr="006E7A41">
        <w:trPr>
          <w:trHeight w:hRule="exact" w:val="277"/>
        </w:trPr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 w:rsidRPr="006E7A4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753A7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53A7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Баврин И.И.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Высшая математика: Учеб.для студентов высш.пед.учеб.заведений:Допущено М-вом образования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2003</w:t>
            </w:r>
          </w:p>
        </w:tc>
      </w:tr>
      <w:tr w:rsidR="00753A79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Воронов М.В., Мещерякова Г.П.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Математика для студентов гуманитарных факультетов: Учеб.для напр.и спец.вузов:030000,050000,520000,630000:Рек.М-вом образования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2002</w:t>
            </w:r>
          </w:p>
        </w:tc>
      </w:tr>
      <w:tr w:rsidR="00753A7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Гмурман В.Е.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вероятностей и математическая статистика: учеб.пособие для бакалавров:рек.М-вом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753A7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53A7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Гмурман В.Е.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Руководство к решению задач по теории вероятностей и математической статистике: учеб.пособие для бакалавров:рек.М-вом образования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 Юрайт, 2013</w:t>
            </w:r>
          </w:p>
        </w:tc>
      </w:tr>
      <w:tr w:rsidR="00753A7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753A79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753A79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53A79" w:rsidRPr="006E7A4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Барбашова Г.Л., Рахманкулов Р.Г.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Элементарная теория вероятностей: Учеб.-метод.пособие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</w:tbl>
    <w:p w:rsidR="00753A79" w:rsidRPr="00F90BB1" w:rsidRDefault="00F90BB1">
      <w:pPr>
        <w:rPr>
          <w:sz w:val="0"/>
          <w:szCs w:val="0"/>
          <w:lang w:val="ru-RU"/>
        </w:rPr>
      </w:pPr>
      <w:r w:rsidRPr="00F90BB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35"/>
        <w:gridCol w:w="4786"/>
        <w:gridCol w:w="973"/>
      </w:tblGrid>
      <w:tr w:rsidR="00753A79" w:rsidTr="006E7A41">
        <w:trPr>
          <w:trHeight w:hRule="exact" w:val="416"/>
        </w:trPr>
        <w:tc>
          <w:tcPr>
            <w:tcW w:w="4515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86" w:type="dxa"/>
          </w:tcPr>
          <w:p w:rsidR="00753A79" w:rsidRDefault="00753A79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753A79" w:rsidTr="006E7A4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753A79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 Office (Word, Excel;</w:t>
            </w:r>
          </w:p>
        </w:tc>
      </w:tr>
      <w:tr w:rsidR="00753A79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 Acrobat Reader;</w:t>
            </w:r>
          </w:p>
        </w:tc>
      </w:tr>
      <w:tr w:rsidR="00753A79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Moodle;</w:t>
            </w:r>
          </w:p>
        </w:tc>
      </w:tr>
      <w:tr w:rsidR="00753A79" w:rsidTr="006E7A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Браузеры Google Chrome, Mozilla Firefox, Opera или др.</w:t>
            </w:r>
          </w:p>
        </w:tc>
      </w:tr>
      <w:tr w:rsidR="00753A79" w:rsidTr="006E7A4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753A79" w:rsidRPr="006E7A41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53A79" w:rsidRPr="006E7A41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753A79" w:rsidRPr="006E7A41" w:rsidTr="006E7A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53A79" w:rsidRPr="006E7A41" w:rsidTr="006E7A41">
        <w:trPr>
          <w:trHeight w:hRule="exact" w:val="277"/>
        </w:trPr>
        <w:tc>
          <w:tcPr>
            <w:tcW w:w="78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373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478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 w:rsidRPr="006E7A41" w:rsidTr="006E7A4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53A79" w:rsidRPr="006E7A41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Default="00F90BB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753A79" w:rsidRPr="006E7A41" w:rsidTr="006E7A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6E7A41" w:rsidRDefault="00F90BB1" w:rsidP="006E7A41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6E7A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753A79" w:rsidRPr="006E7A41" w:rsidTr="006E7A41">
        <w:trPr>
          <w:trHeight w:hRule="exact" w:val="277"/>
        </w:trPr>
        <w:tc>
          <w:tcPr>
            <w:tcW w:w="780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3735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4786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  <w:tr w:rsidR="00753A79" w:rsidRPr="006E7A41" w:rsidTr="006E7A4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53A79" w:rsidRPr="00F90BB1" w:rsidRDefault="00F90BB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0BB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53A79" w:rsidRPr="006E7A41" w:rsidTr="006E7A4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53A79" w:rsidRPr="00F90BB1" w:rsidRDefault="00753A79">
            <w:pPr>
              <w:rPr>
                <w:lang w:val="ru-RU"/>
              </w:rPr>
            </w:pPr>
          </w:p>
        </w:tc>
      </w:tr>
    </w:tbl>
    <w:p w:rsidR="00753A79" w:rsidRPr="00F90BB1" w:rsidRDefault="00F33125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53A79" w:rsidRPr="00F90BB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44A6C"/>
    <w:rsid w:val="001F0BC7"/>
    <w:rsid w:val="006E7A41"/>
    <w:rsid w:val="00753A79"/>
    <w:rsid w:val="00D31453"/>
    <w:rsid w:val="00D94C1E"/>
    <w:rsid w:val="00E209E2"/>
    <w:rsid w:val="00F33125"/>
    <w:rsid w:val="00F90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0B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0B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1373</Words>
  <Characters>7830</Characters>
  <Application>Microsoft Office Word</Application>
  <DocSecurity>0</DocSecurity>
  <Lines>65</Lines>
  <Paragraphs>18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МОВС-16,17,18_plx_Основы математической обработки информации</dc:title>
  <dc:creator>FastReport.NET</dc:creator>
  <cp:lastModifiedBy>User</cp:lastModifiedBy>
  <cp:revision>8</cp:revision>
  <dcterms:created xsi:type="dcterms:W3CDTF">2019-03-04T06:36:00Z</dcterms:created>
  <dcterms:modified xsi:type="dcterms:W3CDTF">2019-09-04T11:44:00Z</dcterms:modified>
</cp:coreProperties>
</file>